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5D6" w:rsidRPr="000055D6" w:rsidRDefault="000055D6" w:rsidP="000055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ШКОЛЬНЫЙ ЭТАП  </w:t>
      </w:r>
    </w:p>
    <w:p w:rsidR="000055D6" w:rsidRDefault="000055D6" w:rsidP="000055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ВСЕРОССИЙСКОЙ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ОЛИМПИАДЫ ШКОЛЬНИКОВ </w:t>
      </w:r>
    </w:p>
    <w:p w:rsidR="000055D6" w:rsidRDefault="000055D6" w:rsidP="000055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ПО ЭКОНОМИКЕ</w:t>
      </w:r>
    </w:p>
    <w:p w:rsidR="000055D6" w:rsidRPr="000055D6" w:rsidRDefault="000055D6" w:rsidP="000055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 2022-2023 УЧ. Г.</w:t>
      </w:r>
    </w:p>
    <w:p w:rsidR="000055D6" w:rsidRDefault="000055D6" w:rsidP="000055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7</w:t>
      </w: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КЛАСС </w:t>
      </w:r>
    </w:p>
    <w:p w:rsidR="000055D6" w:rsidRPr="000055D6" w:rsidRDefault="000055D6" w:rsidP="000055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Время выполнения – 90 минут</w:t>
      </w:r>
    </w:p>
    <w:p w:rsidR="00851264" w:rsidRDefault="00851264" w:rsidP="0085126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512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Часть 1. Каждое тестовое задание оценивается в 3 балла.</w:t>
      </w:r>
    </w:p>
    <w:p w:rsidR="00851264" w:rsidRPr="00851264" w:rsidRDefault="00851264" w:rsidP="0085126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512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Общая сумма – 30 баллов.</w:t>
      </w:r>
    </w:p>
    <w:p w:rsidR="009B7CA6" w:rsidRPr="000055D6" w:rsidRDefault="009B7CA6" w:rsidP="000055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1). Какая отрасль является основной в традиционной экономической системе?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образование;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промышленность;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сельское хозяйство;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машиностроение;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Д) сфера услуг;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right="1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2). Если завод дополнительно привлечет 10 рабочих и 10 новейших станков, то</w:t>
      </w: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производительность труда на заводе ...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 w:right="1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повысится;        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 w:right="1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может как повыситься, так и понизиться;        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понизится;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 изменится.</w:t>
      </w:r>
    </w:p>
    <w:p w:rsidR="009B7CA6" w:rsidRPr="000055D6" w:rsidRDefault="009B7CA6" w:rsidP="000055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3). Деньги, которые государство выплачивает гражданам, называются: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рентой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дивидендом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налогами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Г) прибылью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трансфертами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4). В структуру потребления входят: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материальные блага;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услуги;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средства труда;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перечисленное выше.</w:t>
      </w:r>
    </w:p>
    <w:p w:rsidR="009B7CA6" w:rsidRPr="000055D6" w:rsidRDefault="009B7CA6" w:rsidP="000055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5). Какое из перечисленных благ не относится к экономическому?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парта;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проезд в маршрутном такси;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жилой дом;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цветок, выращенный в оранжерее;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вода из ручья в горах.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right="1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6).  Что из перечисленного НЕ относится к функциям денег?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540" w:right="1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единица счета;                                              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540" w:right="1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средство получения прибыли;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540" w:right="1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средство накопления ценности;                  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540" w:right="1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 ) средство обмена.</w:t>
      </w:r>
    </w:p>
    <w:p w:rsidR="009B7CA6" w:rsidRPr="000055D6" w:rsidRDefault="009B7CA6" w:rsidP="000055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7). После 8 марта цены на тюльпаны снизились на 20%, а через неделю новая цена уменьшилась еще на 20%. На сколько процентов подешевели тюльпаны?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20%;                                 Б) 44%;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64%;                                 Г) 40%;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36%.</w:t>
      </w:r>
    </w:p>
    <w:p w:rsidR="009B7CA6" w:rsidRPr="000055D6" w:rsidRDefault="009B7CA6" w:rsidP="000055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8). В какой из вариантов ответа включены основные вопросы экономики?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Что производится, как потребляется, кто производит?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Что потребляется, как производится, кто производит?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Что производится, как производится, для кого производится?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Что потребляется, как производится, кто потребляет?</w:t>
      </w:r>
    </w:p>
    <w:p w:rsidR="009B7CA6" w:rsidRPr="000055D6" w:rsidRDefault="009B7CA6" w:rsidP="000055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9). Количество продукции, произведенное за определенное время: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экономика;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стоимость; 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производительность труда;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затраты производства;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right="1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10). В связи с сокращением штатов на фабрике был уволен молодой неквалифицированный работник и высокообразованный работник средних лет. Это </w:t>
      </w:r>
    </w:p>
    <w:p w:rsidR="009B7CA6" w:rsidRPr="000055D6" w:rsidRDefault="009B7CA6" w:rsidP="000055D6">
      <w:pPr>
        <w:numPr>
          <w:ilvl w:val="0"/>
          <w:numId w:val="1"/>
        </w:numPr>
        <w:shd w:val="clear" w:color="auto" w:fill="FFFFFF"/>
        <w:spacing w:after="0" w:line="240" w:lineRule="auto"/>
        <w:ind w:left="0" w:right="13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примером структурной безработицы;</w:t>
      </w:r>
    </w:p>
    <w:p w:rsidR="009B7CA6" w:rsidRPr="000055D6" w:rsidRDefault="009B7CA6" w:rsidP="000055D6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 w:right="1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примером циклической безработицы;</w:t>
      </w:r>
    </w:p>
    <w:p w:rsidR="009B7CA6" w:rsidRPr="000055D6" w:rsidRDefault="009B7CA6" w:rsidP="000055D6">
      <w:pPr>
        <w:numPr>
          <w:ilvl w:val="0"/>
          <w:numId w:val="2"/>
        </w:numPr>
        <w:shd w:val="clear" w:color="auto" w:fill="FFFFFF"/>
        <w:spacing w:after="0" w:line="240" w:lineRule="auto"/>
        <w:ind w:left="0" w:right="13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является примером фрикционной безработицы;</w:t>
      </w:r>
    </w:p>
    <w:p w:rsidR="009B7CA6" w:rsidRPr="000055D6" w:rsidRDefault="009B7CA6" w:rsidP="000055D6">
      <w:pPr>
        <w:shd w:val="clear" w:color="auto" w:fill="FFFFFF"/>
        <w:spacing w:after="0" w:line="240" w:lineRule="auto"/>
        <w:ind w:right="1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4.может являться примером и структурной, и циклической, и фрикционной безработицы.</w:t>
      </w:r>
    </w:p>
    <w:p w:rsidR="009B7CA6" w:rsidRPr="000055D6" w:rsidRDefault="009B7CA6" w:rsidP="000055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7CA6" w:rsidRPr="000055D6" w:rsidRDefault="009B7CA6" w:rsidP="000055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7CA6" w:rsidRPr="000055D6" w:rsidRDefault="00851264" w:rsidP="000055D6">
      <w:pPr>
        <w:pStyle w:val="a3"/>
        <w:shd w:val="clear" w:color="auto" w:fill="FFFFFF"/>
        <w:spacing w:before="0" w:beforeAutospacing="0" w:after="150" w:afterAutospacing="0"/>
        <w:ind w:firstLine="993"/>
        <w:jc w:val="center"/>
        <w:rPr>
          <w:b/>
          <w:color w:val="333333"/>
        </w:rPr>
      </w:pPr>
      <w:r w:rsidRPr="000055D6">
        <w:rPr>
          <w:b/>
          <w:color w:val="333333"/>
        </w:rPr>
        <w:t>Часть 2. Задания с пояснением ответа</w:t>
      </w:r>
    </w:p>
    <w:p w:rsidR="009B7CA6" w:rsidRPr="000055D6" w:rsidRDefault="009B7CA6" w:rsidP="000055D6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993"/>
        <w:jc w:val="both"/>
      </w:pPr>
      <w:r w:rsidRPr="000055D6">
        <w:t>Виктор Малышев играет в «Лото-Миллион». Каждый раз он просчитывает на ком</w:t>
      </w:r>
      <w:r w:rsidRPr="000055D6">
        <w:softHyphen/>
        <w:t>пьютере выигрышные комбинации. Можно ли считать его предпринимателем? Ответ по</w:t>
      </w:r>
      <w:r w:rsidRPr="000055D6">
        <w:softHyphen/>
        <w:t>ясни.</w:t>
      </w:r>
      <w:r w:rsidR="00851264" w:rsidRPr="000055D6">
        <w:t xml:space="preserve"> </w:t>
      </w:r>
      <w:r w:rsidR="00851264" w:rsidRPr="000055D6">
        <w:rPr>
          <w:i/>
        </w:rPr>
        <w:t>(15 баллов за развернутый ответ)</w:t>
      </w:r>
    </w:p>
    <w:p w:rsidR="009B7CA6" w:rsidRPr="000055D6" w:rsidRDefault="009B7CA6" w:rsidP="000055D6">
      <w:pPr>
        <w:pStyle w:val="a3"/>
        <w:shd w:val="clear" w:color="auto" w:fill="FFFFFF"/>
        <w:spacing w:before="0" w:beforeAutospacing="0" w:after="0" w:afterAutospacing="0"/>
        <w:ind w:firstLine="993"/>
        <w:jc w:val="both"/>
      </w:pPr>
      <w:r w:rsidRPr="000055D6">
        <w:t>2. Отправляясь с Московского вокзала на экономическую олимпиаду, Петр обнару</w:t>
      </w:r>
      <w:r w:rsidRPr="000055D6">
        <w:softHyphen/>
        <w:t>жил, что мороженое на вокзале стоит доро</w:t>
      </w:r>
      <w:r w:rsidRPr="000055D6">
        <w:softHyphen/>
        <w:t>же, чем в магазине около его дома в новом микрорайоне. Он объяснил это явление. Объясни и ты.</w:t>
      </w:r>
      <w:r w:rsidR="00851264" w:rsidRPr="000055D6">
        <w:t xml:space="preserve"> </w:t>
      </w:r>
      <w:r w:rsidR="00851264" w:rsidRPr="000055D6">
        <w:rPr>
          <w:i/>
        </w:rPr>
        <w:t>(15 баллов за развернутый ответ)</w:t>
      </w:r>
    </w:p>
    <w:p w:rsidR="009B7CA6" w:rsidRPr="000055D6" w:rsidRDefault="00851264" w:rsidP="000055D6">
      <w:pPr>
        <w:pStyle w:val="a4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055D6">
        <w:rPr>
          <w:rFonts w:ascii="Times New Roman" w:hAnsi="Times New Roman" w:cs="Times New Roman"/>
          <w:sz w:val="24"/>
          <w:szCs w:val="24"/>
        </w:rPr>
        <w:t xml:space="preserve">3.Русская императрица Екатерина II в 1762 г. для ускорения развития торговли ввела в России бумажные деньги, которые можно было свободно обменивать на медные монеты. С помощью простых математических подсчетов объясни выгоду этого решения правительства купцу, едущему на Макарьевскую ярмарку, чтобы купить зерна на 20 тысяч серебряных рублей, учитывая, что 1 серебряный рубль приравнивался к 4 рублям меди, а 100 рублей меди весили приблизительно 6 пудов (1 пуд равен 16,38 кг). </w:t>
      </w:r>
      <w:r w:rsidRPr="000055D6">
        <w:rPr>
          <w:rFonts w:ascii="Times New Roman" w:hAnsi="Times New Roman" w:cs="Times New Roman"/>
          <w:i/>
          <w:sz w:val="24"/>
          <w:szCs w:val="24"/>
        </w:rPr>
        <w:t>( 20 баллов за развернутый ответ)</w:t>
      </w:r>
    </w:p>
    <w:p w:rsidR="00851264" w:rsidRPr="000055D6" w:rsidRDefault="00851264" w:rsidP="000055D6">
      <w:pPr>
        <w:pStyle w:val="a4"/>
        <w:spacing w:after="0" w:line="240" w:lineRule="auto"/>
        <w:ind w:left="0" w:firstLine="99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55D6">
        <w:rPr>
          <w:rFonts w:ascii="Times New Roman" w:hAnsi="Times New Roman" w:cs="Times New Roman"/>
          <w:sz w:val="24"/>
          <w:szCs w:val="24"/>
        </w:rPr>
        <w:t>4. Три предпринимателя объединились и решили выкупить фирму конкурента. Первый внес 20% от цены. Второй – 80% от оставшейся суммы, а третий остальные 2 мил. руб. Сколько стоит фирма? (</w:t>
      </w:r>
      <w:r w:rsidRPr="000055D6">
        <w:rPr>
          <w:rFonts w:ascii="Times New Roman" w:hAnsi="Times New Roman" w:cs="Times New Roman"/>
          <w:i/>
          <w:sz w:val="24"/>
          <w:szCs w:val="24"/>
        </w:rPr>
        <w:t>20 баллов за развернутый ответ)</w:t>
      </w:r>
    </w:p>
    <w:p w:rsidR="00851264" w:rsidRPr="000055D6" w:rsidRDefault="00851264" w:rsidP="000055D6">
      <w:pPr>
        <w:pStyle w:val="a4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851264" w:rsidRPr="000055D6" w:rsidRDefault="00851264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851264" w:rsidRPr="000055D6" w:rsidRDefault="00851264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851264" w:rsidRPr="000055D6" w:rsidRDefault="00851264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851264" w:rsidRDefault="00851264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0055D6" w:rsidRDefault="000055D6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B23E60" w:rsidRDefault="00B23E60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0055D6" w:rsidRDefault="000055D6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0055D6" w:rsidRPr="000055D6" w:rsidRDefault="000055D6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851264" w:rsidRPr="000055D6" w:rsidRDefault="00851264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851264" w:rsidRPr="000055D6" w:rsidRDefault="000055D6" w:rsidP="000055D6">
      <w:pPr>
        <w:pStyle w:val="a4"/>
        <w:spacing w:after="0" w:line="360" w:lineRule="auto"/>
        <w:ind w:left="0"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5D6">
        <w:rPr>
          <w:rFonts w:ascii="Times New Roman" w:hAnsi="Times New Roman" w:cs="Times New Roman"/>
          <w:b/>
          <w:sz w:val="24"/>
          <w:szCs w:val="24"/>
        </w:rPr>
        <w:lastRenderedPageBreak/>
        <w:t>БЛАНК ОТВЕТОВ</w:t>
      </w:r>
    </w:p>
    <w:p w:rsidR="00851264" w:rsidRPr="000055D6" w:rsidRDefault="00851264" w:rsidP="0085126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Таблица ответов на тестовые задания</w:t>
      </w:r>
      <w:r w:rsidR="00AE6909" w:rsidRPr="00005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- часть 1</w:t>
      </w:r>
    </w:p>
    <w:tbl>
      <w:tblPr>
        <w:tblW w:w="8149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7"/>
        <w:gridCol w:w="2037"/>
        <w:gridCol w:w="2037"/>
        <w:gridCol w:w="2038"/>
      </w:tblGrid>
      <w:tr w:rsidR="00851264" w:rsidRPr="000055D6" w:rsidTr="00AE6909">
        <w:trPr>
          <w:jc w:val="center"/>
        </w:trPr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CA6" w:rsidRPr="000055D6" w:rsidRDefault="00851264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5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теста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CA6" w:rsidRPr="000055D6" w:rsidRDefault="00851264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5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CA6" w:rsidRPr="000055D6" w:rsidRDefault="00851264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5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теста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CA6" w:rsidRPr="000055D6" w:rsidRDefault="00851264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5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</w:t>
            </w:r>
          </w:p>
        </w:tc>
      </w:tr>
      <w:tr w:rsidR="00851264" w:rsidRPr="000055D6" w:rsidTr="00AE6909">
        <w:trPr>
          <w:jc w:val="center"/>
        </w:trPr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CA6" w:rsidRPr="000055D6" w:rsidRDefault="00851264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CA6" w:rsidRPr="000055D6" w:rsidRDefault="009B7CA6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CA6" w:rsidRPr="000055D6" w:rsidRDefault="00851264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CA6" w:rsidRPr="000055D6" w:rsidRDefault="009B7CA6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1264" w:rsidRPr="000055D6" w:rsidTr="00AE6909">
        <w:trPr>
          <w:jc w:val="center"/>
        </w:trPr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CA6" w:rsidRPr="000055D6" w:rsidRDefault="00851264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CA6" w:rsidRPr="000055D6" w:rsidRDefault="009B7CA6" w:rsidP="00AE6909">
            <w:pPr>
              <w:spacing w:after="0" w:line="360" w:lineRule="auto"/>
              <w:ind w:righ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CA6" w:rsidRPr="000055D6" w:rsidRDefault="00851264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CA6" w:rsidRPr="000055D6" w:rsidRDefault="009B7CA6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1264" w:rsidRPr="000055D6" w:rsidTr="00AE6909">
        <w:trPr>
          <w:jc w:val="center"/>
        </w:trPr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CA6" w:rsidRPr="000055D6" w:rsidRDefault="00851264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CA6" w:rsidRPr="000055D6" w:rsidRDefault="009B7CA6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CA6" w:rsidRPr="000055D6" w:rsidRDefault="00851264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CA6" w:rsidRPr="000055D6" w:rsidRDefault="009B7CA6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1264" w:rsidRPr="000055D6" w:rsidTr="00AE6909">
        <w:trPr>
          <w:jc w:val="center"/>
        </w:trPr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CA6" w:rsidRPr="000055D6" w:rsidRDefault="00851264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CA6" w:rsidRPr="000055D6" w:rsidRDefault="009B7CA6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CA6" w:rsidRPr="000055D6" w:rsidRDefault="00851264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CA6" w:rsidRPr="000055D6" w:rsidRDefault="009B7CA6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1264" w:rsidRPr="000055D6" w:rsidTr="00AE6909">
        <w:trPr>
          <w:jc w:val="center"/>
        </w:trPr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CA6" w:rsidRPr="000055D6" w:rsidRDefault="00851264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CA6" w:rsidRPr="000055D6" w:rsidRDefault="009B7CA6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7CA6" w:rsidRPr="000055D6" w:rsidRDefault="00851264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CA6" w:rsidRPr="000055D6" w:rsidRDefault="009B7CA6" w:rsidP="00413353">
            <w:pPr>
              <w:spacing w:after="0" w:line="36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51264" w:rsidRPr="000055D6" w:rsidRDefault="00851264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AE6909" w:rsidRPr="000055D6" w:rsidRDefault="00AE6909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055D6">
        <w:rPr>
          <w:rFonts w:ascii="Times New Roman" w:hAnsi="Times New Roman" w:cs="Times New Roman"/>
          <w:sz w:val="24"/>
          <w:szCs w:val="24"/>
        </w:rPr>
        <w:t>Ответы на развернутые задания – часть 2</w:t>
      </w:r>
    </w:p>
    <w:p w:rsidR="00AE6909" w:rsidRPr="000055D6" w:rsidRDefault="00AE6909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055D6">
        <w:rPr>
          <w:rFonts w:ascii="Times New Roman" w:hAnsi="Times New Roman" w:cs="Times New Roman"/>
          <w:sz w:val="24"/>
          <w:szCs w:val="24"/>
        </w:rPr>
        <w:t>1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E6909" w:rsidRPr="000055D6" w:rsidRDefault="00AE6909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055D6">
        <w:rPr>
          <w:rFonts w:ascii="Times New Roman" w:hAnsi="Times New Roman" w:cs="Times New Roman"/>
          <w:sz w:val="24"/>
          <w:szCs w:val="24"/>
        </w:rPr>
        <w:t>2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055D6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AE6909" w:rsidRPr="000055D6" w:rsidRDefault="00AE6909" w:rsidP="00851264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055D6">
        <w:rPr>
          <w:rFonts w:ascii="Times New Roman" w:hAnsi="Times New Roman" w:cs="Times New Roman"/>
          <w:sz w:val="24"/>
          <w:szCs w:val="24"/>
        </w:rPr>
        <w:t>3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48BC" w:rsidRDefault="00AE6909" w:rsidP="000055D6">
      <w:pPr>
        <w:pStyle w:val="a4"/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055D6">
        <w:rPr>
          <w:rFonts w:ascii="Times New Roman" w:hAnsi="Times New Roman" w:cs="Times New Roman"/>
          <w:sz w:val="24"/>
          <w:szCs w:val="24"/>
        </w:rPr>
        <w:t>4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48BC" w:rsidRDefault="00EE48BC" w:rsidP="00EE48BC"/>
    <w:p w:rsidR="00EE48BC" w:rsidRPr="00EE48BC" w:rsidRDefault="00EE48BC" w:rsidP="00EE48BC">
      <w:pPr>
        <w:rPr>
          <w:rFonts w:ascii="Calibri" w:eastAsia="Calibri" w:hAnsi="Calibri" w:cs="Times New Roman"/>
        </w:rPr>
      </w:pPr>
      <w:r>
        <w:tab/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1241"/>
      </w:tblGrid>
      <w:tr w:rsidR="00EE48BC" w:rsidRPr="00EE48BC" w:rsidTr="00FA4709">
        <w:trPr>
          <w:trHeight w:val="376"/>
          <w:jc w:val="right"/>
        </w:trPr>
        <w:tc>
          <w:tcPr>
            <w:tcW w:w="1253" w:type="dxa"/>
            <w:shd w:val="clear" w:color="auto" w:fill="auto"/>
          </w:tcPr>
          <w:p w:rsidR="00EE48BC" w:rsidRPr="00EE48BC" w:rsidRDefault="00EE48BC" w:rsidP="00EE48BC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E48BC">
              <w:rPr>
                <w:rFonts w:ascii="Calibri" w:eastAsia="Calibri" w:hAnsi="Calibri" w:cs="Times New Roman"/>
              </w:rPr>
              <w:t>Макс. балл</w:t>
            </w:r>
          </w:p>
        </w:tc>
        <w:tc>
          <w:tcPr>
            <w:tcW w:w="1241" w:type="dxa"/>
            <w:shd w:val="clear" w:color="auto" w:fill="auto"/>
          </w:tcPr>
          <w:p w:rsidR="00EE48BC" w:rsidRPr="00EE48BC" w:rsidRDefault="00EE48BC" w:rsidP="00EE48BC">
            <w:pPr>
              <w:spacing w:after="0" w:line="360" w:lineRule="auto"/>
              <w:jc w:val="center"/>
              <w:rPr>
                <w:rFonts w:ascii="Calibri" w:eastAsia="Calibri" w:hAnsi="Calibri" w:cs="Times New Roman"/>
              </w:rPr>
            </w:pPr>
            <w:r w:rsidRPr="00EE48BC">
              <w:rPr>
                <w:rFonts w:ascii="Calibri" w:eastAsia="Calibri" w:hAnsi="Calibri" w:cs="Times New Roman"/>
              </w:rPr>
              <w:t>100</w:t>
            </w:r>
          </w:p>
        </w:tc>
      </w:tr>
      <w:tr w:rsidR="00EE48BC" w:rsidRPr="00EE48BC" w:rsidTr="00FA4709">
        <w:trPr>
          <w:trHeight w:val="390"/>
          <w:jc w:val="right"/>
        </w:trPr>
        <w:tc>
          <w:tcPr>
            <w:tcW w:w="1253" w:type="dxa"/>
            <w:shd w:val="clear" w:color="auto" w:fill="auto"/>
          </w:tcPr>
          <w:p w:rsidR="00EE48BC" w:rsidRPr="00EE48BC" w:rsidRDefault="00EE48BC" w:rsidP="00EE48BC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E48BC">
              <w:rPr>
                <w:rFonts w:ascii="Calibri" w:eastAsia="Calibri" w:hAnsi="Calibri" w:cs="Times New Roman"/>
              </w:rPr>
              <w:t>Факт. балл</w:t>
            </w:r>
          </w:p>
        </w:tc>
        <w:tc>
          <w:tcPr>
            <w:tcW w:w="1241" w:type="dxa"/>
            <w:shd w:val="clear" w:color="auto" w:fill="auto"/>
          </w:tcPr>
          <w:p w:rsidR="00EE48BC" w:rsidRPr="00EE48BC" w:rsidRDefault="00EE48BC" w:rsidP="00EE48BC">
            <w:pPr>
              <w:spacing w:after="0" w:line="360" w:lineRule="auto"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EE48BC" w:rsidRPr="00EE48BC" w:rsidRDefault="00EE48BC" w:rsidP="00EE48BC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48BC" w:rsidRPr="00EE48BC" w:rsidRDefault="00EE48BC" w:rsidP="00EE48BC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8BC">
        <w:rPr>
          <w:rFonts w:ascii="Times New Roman" w:eastAsia="Calibri" w:hAnsi="Times New Roman" w:cs="Times New Roman"/>
          <w:sz w:val="24"/>
          <w:szCs w:val="24"/>
        </w:rPr>
        <w:t>Члены жюри: ________________/__________________________/</w:t>
      </w:r>
    </w:p>
    <w:p w:rsidR="00EE48BC" w:rsidRPr="00EE48BC" w:rsidRDefault="00EE48BC" w:rsidP="00EE48BC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8BC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p w:rsidR="00AE6909" w:rsidRPr="00B23E60" w:rsidRDefault="00EE48BC" w:rsidP="00B23E60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8BC">
        <w:rPr>
          <w:rFonts w:ascii="Times New Roman" w:eastAsia="Calibri" w:hAnsi="Times New Roman" w:cs="Times New Roman"/>
          <w:sz w:val="24"/>
          <w:szCs w:val="24"/>
        </w:rPr>
        <w:t xml:space="preserve">                         ________________/__________________________/</w:t>
      </w:r>
      <w:bookmarkStart w:id="0" w:name="_GoBack"/>
      <w:bookmarkEnd w:id="0"/>
      <w:r w:rsidRPr="00EE48B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AE6909" w:rsidRPr="00B23E60" w:rsidSect="009B7C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F62" w:rsidRDefault="003F5F62" w:rsidP="00851264">
      <w:pPr>
        <w:spacing w:after="0" w:line="240" w:lineRule="auto"/>
      </w:pPr>
      <w:r>
        <w:separator/>
      </w:r>
    </w:p>
  </w:endnote>
  <w:endnote w:type="continuationSeparator" w:id="0">
    <w:p w:rsidR="003F5F62" w:rsidRDefault="003F5F62" w:rsidP="00851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5D6" w:rsidRDefault="000055D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3454991"/>
      <w:docPartObj>
        <w:docPartGallery w:val="Page Numbers (Bottom of Page)"/>
        <w:docPartUnique/>
      </w:docPartObj>
    </w:sdtPr>
    <w:sdtEndPr/>
    <w:sdtContent>
      <w:p w:rsidR="00851264" w:rsidRDefault="008512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E60">
          <w:rPr>
            <w:noProof/>
          </w:rPr>
          <w:t>1</w:t>
        </w:r>
        <w:r>
          <w:fldChar w:fldCharType="end"/>
        </w:r>
      </w:p>
    </w:sdtContent>
  </w:sdt>
  <w:p w:rsidR="00851264" w:rsidRDefault="0085126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5D6" w:rsidRDefault="000055D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F62" w:rsidRDefault="003F5F62" w:rsidP="00851264">
      <w:pPr>
        <w:spacing w:after="0" w:line="240" w:lineRule="auto"/>
      </w:pPr>
      <w:r>
        <w:separator/>
      </w:r>
    </w:p>
  </w:footnote>
  <w:footnote w:type="continuationSeparator" w:id="0">
    <w:p w:rsidR="003F5F62" w:rsidRDefault="003F5F62" w:rsidP="00851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5D6" w:rsidRDefault="000055D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5D6" w:rsidRPr="000055D6" w:rsidRDefault="000055D6" w:rsidP="000055D6">
    <w:pPr>
      <w:jc w:val="right"/>
      <w:rPr>
        <w:rFonts w:ascii="Times New Roman" w:eastAsia="Arial" w:hAnsi="Times New Roman" w:cs="Times New Roman"/>
        <w:sz w:val="24"/>
        <w:szCs w:val="24"/>
        <w:lang w:eastAsia="ru-RU"/>
      </w:rPr>
    </w:pPr>
    <w:r w:rsidRPr="000055D6">
      <w:rPr>
        <w:rFonts w:ascii="Times New Roman" w:eastAsia="Arial" w:hAnsi="Times New Roman" w:cs="Times New Roman"/>
        <w:sz w:val="24"/>
        <w:szCs w:val="24"/>
        <w:lang w:eastAsia="ru-RU"/>
      </w:rPr>
      <w:t>Шифр участника</w:t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83"/>
      <w:gridCol w:w="383"/>
      <w:gridCol w:w="383"/>
      <w:gridCol w:w="383"/>
      <w:gridCol w:w="383"/>
      <w:gridCol w:w="384"/>
      <w:gridCol w:w="384"/>
    </w:tblGrid>
    <w:tr w:rsidR="000055D6" w:rsidRPr="000055D6" w:rsidTr="00FF2DD3">
      <w:trPr>
        <w:trHeight w:val="420"/>
        <w:jc w:val="right"/>
      </w:trPr>
      <w:tc>
        <w:tcPr>
          <w:tcW w:w="383" w:type="dxa"/>
          <w:shd w:val="clear" w:color="auto" w:fill="auto"/>
        </w:tcPr>
        <w:p w:rsidR="000055D6" w:rsidRPr="000055D6" w:rsidRDefault="000055D6" w:rsidP="000055D6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shd w:val="clear" w:color="auto" w:fill="auto"/>
        </w:tcPr>
        <w:p w:rsidR="000055D6" w:rsidRPr="000055D6" w:rsidRDefault="000055D6" w:rsidP="000055D6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shd w:val="clear" w:color="auto" w:fill="auto"/>
        </w:tcPr>
        <w:p w:rsidR="000055D6" w:rsidRPr="000055D6" w:rsidRDefault="000055D6" w:rsidP="000055D6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shd w:val="clear" w:color="auto" w:fill="auto"/>
        </w:tcPr>
        <w:p w:rsidR="000055D6" w:rsidRPr="000055D6" w:rsidRDefault="000055D6" w:rsidP="000055D6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shd w:val="clear" w:color="auto" w:fill="auto"/>
        </w:tcPr>
        <w:p w:rsidR="000055D6" w:rsidRPr="000055D6" w:rsidRDefault="000055D6" w:rsidP="000055D6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4" w:type="dxa"/>
          <w:shd w:val="clear" w:color="auto" w:fill="auto"/>
        </w:tcPr>
        <w:p w:rsidR="000055D6" w:rsidRPr="000055D6" w:rsidRDefault="000055D6" w:rsidP="000055D6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4" w:type="dxa"/>
          <w:shd w:val="clear" w:color="auto" w:fill="auto"/>
        </w:tcPr>
        <w:p w:rsidR="000055D6" w:rsidRPr="000055D6" w:rsidRDefault="000055D6" w:rsidP="000055D6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</w:tr>
  </w:tbl>
  <w:p w:rsidR="000055D6" w:rsidRDefault="000055D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5D6" w:rsidRDefault="000055D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06684"/>
    <w:multiLevelType w:val="multilevel"/>
    <w:tmpl w:val="456A5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B127B9"/>
    <w:multiLevelType w:val="multilevel"/>
    <w:tmpl w:val="3C502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7465FB"/>
    <w:multiLevelType w:val="multilevel"/>
    <w:tmpl w:val="34F4C1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986CC5"/>
    <w:multiLevelType w:val="multilevel"/>
    <w:tmpl w:val="1548B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C7B"/>
    <w:rsid w:val="000055D6"/>
    <w:rsid w:val="003F5F62"/>
    <w:rsid w:val="00851264"/>
    <w:rsid w:val="00874C7B"/>
    <w:rsid w:val="008E73E6"/>
    <w:rsid w:val="009B7CA6"/>
    <w:rsid w:val="00AE6909"/>
    <w:rsid w:val="00B23E60"/>
    <w:rsid w:val="00EE48BC"/>
    <w:rsid w:val="00FE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E4703"/>
  <w15:docId w15:val="{B317826B-332E-4AE5-BEFE-CFD211298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B7CA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51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1264"/>
  </w:style>
  <w:style w:type="paragraph" w:styleId="a7">
    <w:name w:val="footer"/>
    <w:basedOn w:val="a"/>
    <w:link w:val="a8"/>
    <w:uiPriority w:val="99"/>
    <w:unhideWhenUsed/>
    <w:rsid w:val="00851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1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6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7</cp:revision>
  <dcterms:created xsi:type="dcterms:W3CDTF">2022-10-02T17:43:00Z</dcterms:created>
  <dcterms:modified xsi:type="dcterms:W3CDTF">2022-12-20T14:10:00Z</dcterms:modified>
</cp:coreProperties>
</file>